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08B9" w14:textId="77777777" w:rsidR="00DA0339" w:rsidRPr="00DA0339" w:rsidRDefault="00DA0339" w:rsidP="00DA0339">
      <w:r w:rsidRPr="00DA0339">
        <w:t>Kartáčková hlava Oral-B iO Gentle Care je navržena speciálně tak, aby jemně a účinně čistila citlivá místa a dásně. </w:t>
      </w:r>
    </w:p>
    <w:p w14:paraId="14501421" w14:textId="77777777" w:rsidR="00DA0339" w:rsidRPr="00DA0339" w:rsidRDefault="00DA0339" w:rsidP="00DA0339">
      <w:pPr>
        <w:numPr>
          <w:ilvl w:val="0"/>
          <w:numId w:val="1"/>
        </w:numPr>
      </w:pPr>
      <w:r w:rsidRPr="00DA0339">
        <w:t>Gentle Care se přesně přizpůsobuje tvarům zubů a linii dásní, takže čistí jemně a účinně</w:t>
      </w:r>
    </w:p>
    <w:p w14:paraId="5F210530" w14:textId="77777777" w:rsidR="00DA0339" w:rsidRPr="00DA0339" w:rsidRDefault="00DA0339" w:rsidP="00DA0339">
      <w:pPr>
        <w:numPr>
          <w:ilvl w:val="0"/>
          <w:numId w:val="1"/>
        </w:numPr>
      </w:pPr>
      <w:r w:rsidRPr="00DA0339">
        <w:t>Na jemné a účinné čištění citlivých míst a dásní</w:t>
      </w:r>
    </w:p>
    <w:p w14:paraId="10D0DC0E" w14:textId="77777777" w:rsidR="00DA0339" w:rsidRPr="00DA0339" w:rsidRDefault="00DA0339" w:rsidP="00DA0339">
      <w:pPr>
        <w:numPr>
          <w:ilvl w:val="0"/>
          <w:numId w:val="1"/>
        </w:numPr>
      </w:pPr>
      <w:r w:rsidRPr="00DA0339">
        <w:t>Na klasické kulaté kartáčkové hlavě Oral-B jsou vlákna pečlivě uspořádána tak, aby co nejvíce obklopila každý jednotlivý zub a co nejlépe ho vyčistila</w:t>
      </w:r>
    </w:p>
    <w:p w14:paraId="3796C1DB" w14:textId="77777777" w:rsidR="00DA0339" w:rsidRPr="00DA0339" w:rsidRDefault="00DA0339" w:rsidP="00DA0339">
      <w:pPr>
        <w:numPr>
          <w:ilvl w:val="0"/>
          <w:numId w:val="1"/>
        </w:numPr>
      </w:pPr>
      <w:r w:rsidRPr="00DA0339">
        <w:t>Zubní lékaři doporučují vyměňovat kartáčkovou hlavu každé 3 měsíce, aby bylo čištění co nejlepší</w:t>
      </w:r>
    </w:p>
    <w:p w14:paraId="2D97ADF3" w14:textId="77777777" w:rsidR="00DA0339" w:rsidRPr="00DA0339" w:rsidRDefault="00DA0339" w:rsidP="00DA0339">
      <w:pPr>
        <w:numPr>
          <w:ilvl w:val="0"/>
          <w:numId w:val="1"/>
        </w:numPr>
      </w:pPr>
      <w:r w:rsidRPr="00DA0339">
        <w:t>Navržena exkluzivně pro rukojeť Oral-B iO</w:t>
      </w:r>
    </w:p>
    <w:p w14:paraId="2EF91061" w14:textId="2E835C8D" w:rsidR="00DA0339" w:rsidRPr="00DA0339" w:rsidRDefault="00DA0339" w:rsidP="00DA0339">
      <w:pPr>
        <w:numPr>
          <w:ilvl w:val="0"/>
          <w:numId w:val="1"/>
        </w:numPr>
      </w:pPr>
      <w:r w:rsidRPr="00DA0339">
        <w:t xml:space="preserve">Počet kartáčkových hlav v tomto balení: </w:t>
      </w:r>
      <w:r w:rsidR="00732497">
        <w:t>4</w:t>
      </w:r>
    </w:p>
    <w:p w14:paraId="23F62F8F" w14:textId="77777777" w:rsidR="00DA0339" w:rsidRPr="00DA0339" w:rsidRDefault="00DA0339" w:rsidP="00DA0339">
      <w:pPr>
        <w:numPr>
          <w:ilvl w:val="0"/>
          <w:numId w:val="1"/>
        </w:numPr>
      </w:pPr>
      <w:r w:rsidRPr="00DA0339">
        <w:t>Zvolte Oral-B, zubními lékaři nejpoužívanější značku zubních kartáčků na světě</w:t>
      </w:r>
    </w:p>
    <w:p w14:paraId="32105E79" w14:textId="77777777" w:rsidR="000413BD" w:rsidRDefault="000413BD"/>
    <w:sectPr w:rsidR="00041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444F5"/>
    <w:multiLevelType w:val="multilevel"/>
    <w:tmpl w:val="3B50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BD"/>
    <w:rsid w:val="000413BD"/>
    <w:rsid w:val="00732497"/>
    <w:rsid w:val="00DA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4F12"/>
  <w15:chartTrackingRefBased/>
  <w15:docId w15:val="{60821CD4-5D66-41C5-ACF8-860CEDC2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9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4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0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571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2021-03-29T13:02:00Z</dcterms:created>
  <dcterms:modified xsi:type="dcterms:W3CDTF">2021-08-26T10:47:00Z</dcterms:modified>
</cp:coreProperties>
</file>