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D33B8" w14:textId="0619CD35" w:rsidR="003312F3" w:rsidRPr="003312F3" w:rsidRDefault="003312F3" w:rsidP="003312F3">
      <w:pPr>
        <w:pStyle w:val="Bezmezer"/>
      </w:pPr>
      <w:r w:rsidRPr="003312F3">
        <w:t xml:space="preserve">Dosáhněte s elektrickým zubním kartáčkem Oral-B Pro 750 3DWhite v porovnání s </w:t>
      </w:r>
      <w:proofErr w:type="spellStart"/>
      <w:r w:rsidRPr="003312F3">
        <w:t>bězným</w:t>
      </w:r>
      <w:proofErr w:type="spellEnd"/>
      <w:r w:rsidRPr="003312F3">
        <w:t xml:space="preserve"> manuálním zubním kartáčkem klinicky prokázané špičkové čistoty a bělejšího úsměvu. Speciální lešticí vložka bělí zuby už od prvního dne, protože odstraňuje povrchové skvrny. Kulatá kartáčková hlava inspirovaná nástroji zubních lékařů osciluje, rotuje a pulzuje, čímž v porovnání s manuálním zubním kartáčkem odstraňuje více zubního plaku. Toto balení obsahuje také cestovní pouzdro. </w:t>
      </w:r>
    </w:p>
    <w:p w14:paraId="05D489C4" w14:textId="77777777" w:rsidR="003312F3" w:rsidRDefault="003312F3" w:rsidP="003312F3">
      <w:pPr>
        <w:pStyle w:val="Bezmezer"/>
      </w:pPr>
    </w:p>
    <w:p w14:paraId="4F9925B3" w14:textId="6A00B853" w:rsidR="003312F3" w:rsidRPr="003312F3" w:rsidRDefault="003312F3" w:rsidP="003312F3">
      <w:pPr>
        <w:pStyle w:val="Bezmezer"/>
      </w:pPr>
      <w:r>
        <w:t xml:space="preserve">• </w:t>
      </w:r>
      <w:r w:rsidRPr="003312F3">
        <w:t>Získejte čištěním bělejší zuby už od prvního dne</w:t>
      </w:r>
    </w:p>
    <w:p w14:paraId="414833AC" w14:textId="404D2BAD" w:rsidR="003312F3" w:rsidRPr="003312F3" w:rsidRDefault="003312F3" w:rsidP="003312F3">
      <w:pPr>
        <w:pStyle w:val="Bezmezer"/>
      </w:pPr>
      <w:r>
        <w:t xml:space="preserve">• </w:t>
      </w:r>
      <w:r w:rsidRPr="003312F3">
        <w:t>Speciální lešticí vložka bělí zuby odstraňováním povrchových skvrn</w:t>
      </w:r>
    </w:p>
    <w:p w14:paraId="09F319B1" w14:textId="43DD03C6" w:rsidR="003312F3" w:rsidRPr="003312F3" w:rsidRDefault="003312F3" w:rsidP="003312F3">
      <w:pPr>
        <w:pStyle w:val="Bezmezer"/>
      </w:pPr>
      <w:r>
        <w:t xml:space="preserve">• </w:t>
      </w:r>
      <w:r w:rsidRPr="003312F3">
        <w:t>Osciluje, rotuje a pulzuje a díky tomu odstraňuje až o 100 % více zubního plaku než běžný manuální zubní kartáček</w:t>
      </w:r>
    </w:p>
    <w:p w14:paraId="4E2D445C" w14:textId="79D9C615" w:rsidR="003312F3" w:rsidRPr="003312F3" w:rsidRDefault="003312F3" w:rsidP="003312F3">
      <w:pPr>
        <w:pStyle w:val="Bezmezer"/>
      </w:pPr>
      <w:r>
        <w:t xml:space="preserve">• </w:t>
      </w:r>
      <w:r w:rsidRPr="003312F3">
        <w:t>Kulatá kartáčková hlava inspirovaná nástroji zubních lékařů obklopí každý zub</w:t>
      </w:r>
    </w:p>
    <w:p w14:paraId="39A46BF1" w14:textId="7EF84F0F" w:rsidR="003312F3" w:rsidRPr="003312F3" w:rsidRDefault="003312F3" w:rsidP="003312F3">
      <w:pPr>
        <w:pStyle w:val="Bezmezer"/>
      </w:pPr>
      <w:r>
        <w:t xml:space="preserve">• </w:t>
      </w:r>
      <w:r w:rsidRPr="003312F3">
        <w:t xml:space="preserve">Elektrický zubní kartáček s jedním režimem čištění: </w:t>
      </w:r>
      <w:proofErr w:type="spellStart"/>
      <w:r w:rsidRPr="003312F3">
        <w:t>daily</w:t>
      </w:r>
      <w:proofErr w:type="spellEnd"/>
      <w:r w:rsidRPr="003312F3">
        <w:t xml:space="preserve"> </w:t>
      </w:r>
      <w:proofErr w:type="spellStart"/>
      <w:r w:rsidRPr="003312F3">
        <w:t>clean</w:t>
      </w:r>
      <w:proofErr w:type="spellEnd"/>
      <w:r w:rsidRPr="003312F3">
        <w:t xml:space="preserve"> (čisticí režim)</w:t>
      </w:r>
    </w:p>
    <w:p w14:paraId="73CDD351" w14:textId="265E6D7C" w:rsidR="003312F3" w:rsidRPr="003312F3" w:rsidRDefault="003312F3" w:rsidP="003312F3">
      <w:pPr>
        <w:pStyle w:val="Bezmezer"/>
      </w:pPr>
      <w:r>
        <w:t xml:space="preserve">• </w:t>
      </w:r>
      <w:r w:rsidRPr="003312F3">
        <w:t>Balení obsahuje: 1 rukojeť, 1 kartáčková hlava, 1 nabíječka zubního kartáčku, 1 cestovní pouzdro</w:t>
      </w:r>
    </w:p>
    <w:p w14:paraId="3A30B14E" w14:textId="4690A368" w:rsidR="003312F3" w:rsidRPr="003312F3" w:rsidRDefault="003312F3" w:rsidP="003312F3">
      <w:pPr>
        <w:pStyle w:val="Bezmezer"/>
      </w:pPr>
      <w:r>
        <w:t xml:space="preserve">• </w:t>
      </w:r>
      <w:r w:rsidRPr="003312F3">
        <w:t>Možnost vyzkoušení po dobu 30 dní bez rizika: pokud nebudete 100% spokojeni, dostanete své peníze zpět. Podrobné informace najdete na obalu</w:t>
      </w:r>
    </w:p>
    <w:p w14:paraId="790EBFF2" w14:textId="7C77B54C" w:rsidR="003312F3" w:rsidRPr="003312F3" w:rsidRDefault="003312F3" w:rsidP="003312F3">
      <w:pPr>
        <w:pStyle w:val="Bezmezer"/>
      </w:pPr>
      <w:r>
        <w:t xml:space="preserve">• </w:t>
      </w:r>
      <w:r w:rsidRPr="003312F3">
        <w:t xml:space="preserve">Oral-B, zubními lékaři </w:t>
      </w:r>
      <w:proofErr w:type="spellStart"/>
      <w:r w:rsidRPr="003312F3">
        <w:t>nejpoužívanějsí</w:t>
      </w:r>
      <w:proofErr w:type="spellEnd"/>
      <w:r w:rsidRPr="003312F3">
        <w:t xml:space="preserve"> značka zubních kartáčků na světě</w:t>
      </w:r>
    </w:p>
    <w:p w14:paraId="6DDB19A0" w14:textId="45E6931C" w:rsidR="003312F3" w:rsidRPr="003312F3" w:rsidRDefault="003312F3" w:rsidP="003312F3">
      <w:pPr>
        <w:pStyle w:val="Bezmezer"/>
      </w:pPr>
    </w:p>
    <w:sectPr w:rsidR="003312F3" w:rsidRPr="003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31B44"/>
    <w:multiLevelType w:val="multilevel"/>
    <w:tmpl w:val="7D4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6"/>
    <w:rsid w:val="003312F3"/>
    <w:rsid w:val="00BB7F4A"/>
    <w:rsid w:val="00D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0348"/>
  <w15:chartTrackingRefBased/>
  <w15:docId w15:val="{B9D9DBA2-36DB-4643-B79D-3EA329C1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312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31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3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31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5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2020-04-29T15:47:00Z</dcterms:created>
  <dcterms:modified xsi:type="dcterms:W3CDTF">2020-04-29T15:48:00Z</dcterms:modified>
</cp:coreProperties>
</file>