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07" w:rsidRDefault="00E67107" w:rsidP="00781A5E">
      <w:pPr>
        <w:spacing w:after="0" w:line="240" w:lineRule="auto"/>
        <w:rPr>
          <w:rFonts w:ascii="Calibri" w:hAnsi="Calibri"/>
          <w:b/>
        </w:rPr>
      </w:pPr>
      <w:r>
        <w:rPr>
          <w:rFonts w:ascii="Calibri" w:hAnsi="Calibri"/>
          <w:b/>
        </w:rPr>
        <w:t>Popis výrobku:</w:t>
      </w:r>
    </w:p>
    <w:p w:rsidR="008A4C70" w:rsidRPr="008A4C70" w:rsidRDefault="008A4C70" w:rsidP="008A4C70">
      <w:pPr>
        <w:spacing w:after="0" w:line="240" w:lineRule="auto"/>
        <w:rPr>
          <w:rFonts w:ascii="Calibri" w:hAnsi="Calibri"/>
        </w:rPr>
      </w:pPr>
      <w:r w:rsidRPr="008A4C70">
        <w:rPr>
          <w:rFonts w:ascii="Calibri" w:hAnsi="Calibri"/>
        </w:rPr>
        <w:t xml:space="preserve">Různé účesy pro zdravé a lesklé vlasy: Teplovzdušný ondulační kartáč </w:t>
      </w:r>
      <w:proofErr w:type="spellStart"/>
      <w:r w:rsidRPr="008A4C70">
        <w:rPr>
          <w:rFonts w:ascii="Calibri" w:hAnsi="Calibri"/>
        </w:rPr>
        <w:t>Satin</w:t>
      </w:r>
      <w:proofErr w:type="spellEnd"/>
      <w:r w:rsidRPr="008A4C70">
        <w:rPr>
          <w:rFonts w:ascii="Calibri" w:hAnsi="Calibri"/>
        </w:rPr>
        <w:t xml:space="preserve"> </w:t>
      </w:r>
      <w:proofErr w:type="spellStart"/>
      <w:r w:rsidRPr="008A4C70">
        <w:rPr>
          <w:rFonts w:ascii="Calibri" w:hAnsi="Calibri"/>
        </w:rPr>
        <w:t>Hair</w:t>
      </w:r>
      <w:proofErr w:type="spellEnd"/>
      <w:r w:rsidRPr="008A4C70">
        <w:rPr>
          <w:rFonts w:ascii="Calibri" w:hAnsi="Calibri"/>
        </w:rPr>
        <w:t xml:space="preserve"> 7</w:t>
      </w:r>
    </w:p>
    <w:p w:rsidR="008A4C70" w:rsidRPr="008A4C70" w:rsidRDefault="008A4C70" w:rsidP="008A4C70">
      <w:pPr>
        <w:spacing w:after="0" w:line="240" w:lineRule="auto"/>
        <w:rPr>
          <w:rFonts w:ascii="Calibri" w:hAnsi="Calibri"/>
        </w:rPr>
      </w:pPr>
    </w:p>
    <w:p w:rsidR="00574712" w:rsidRDefault="008A4C70" w:rsidP="008A4C70">
      <w:pPr>
        <w:spacing w:after="0" w:line="240" w:lineRule="auto"/>
        <w:rPr>
          <w:rFonts w:ascii="Calibri" w:hAnsi="Calibri"/>
        </w:rPr>
      </w:pPr>
      <w:r w:rsidRPr="008A4C70">
        <w:rPr>
          <w:rFonts w:ascii="Calibri" w:hAnsi="Calibri"/>
        </w:rPr>
        <w:t xml:space="preserve">Nový teplovzdušný ondulační kartáč Braun </w:t>
      </w:r>
      <w:proofErr w:type="spellStart"/>
      <w:r w:rsidRPr="008A4C70">
        <w:rPr>
          <w:rFonts w:ascii="Calibri" w:hAnsi="Calibri"/>
        </w:rPr>
        <w:t>Satin</w:t>
      </w:r>
      <w:proofErr w:type="spellEnd"/>
      <w:r w:rsidRPr="008A4C70">
        <w:rPr>
          <w:rFonts w:ascii="Calibri" w:hAnsi="Calibri"/>
        </w:rPr>
        <w:t xml:space="preserve"> </w:t>
      </w:r>
      <w:proofErr w:type="spellStart"/>
      <w:r w:rsidRPr="008A4C70">
        <w:rPr>
          <w:rFonts w:ascii="Calibri" w:hAnsi="Calibri"/>
        </w:rPr>
        <w:t>Hair</w:t>
      </w:r>
      <w:proofErr w:type="spellEnd"/>
      <w:r w:rsidRPr="008A4C70">
        <w:rPr>
          <w:rFonts w:ascii="Calibri" w:hAnsi="Calibri"/>
        </w:rPr>
        <w:t xml:space="preserve"> 7 upraví vaše vlasy šetrně a efektivně, takže budou každý den krásné a lesklé. Ať už máte jakýkoli střih či délku vlasů: s teplovzdušným ondulačním kartáčem Braun </w:t>
      </w:r>
      <w:proofErr w:type="spellStart"/>
      <w:r w:rsidRPr="008A4C70">
        <w:rPr>
          <w:rFonts w:ascii="Calibri" w:hAnsi="Calibri"/>
        </w:rPr>
        <w:t>Satin</w:t>
      </w:r>
      <w:proofErr w:type="spellEnd"/>
      <w:r w:rsidRPr="008A4C70">
        <w:rPr>
          <w:rFonts w:ascii="Calibri" w:hAnsi="Calibri"/>
        </w:rPr>
        <w:t xml:space="preserve"> </w:t>
      </w:r>
      <w:proofErr w:type="spellStart"/>
      <w:r w:rsidRPr="008A4C70">
        <w:rPr>
          <w:rFonts w:ascii="Calibri" w:hAnsi="Calibri"/>
        </w:rPr>
        <w:t>Hair</w:t>
      </w:r>
      <w:proofErr w:type="spellEnd"/>
      <w:r w:rsidRPr="008A4C70">
        <w:rPr>
          <w:rFonts w:ascii="Calibri" w:hAnsi="Calibri"/>
        </w:rPr>
        <w:t xml:space="preserve"> 7 si můžete užívat širokou škálu účesů. Měňte si účes podle nálady - s dokonalou ochranou od Braun si můžete být jistá, že vaše vlasy budou vypadat zdravě na pohled i na dotek.</w:t>
      </w:r>
    </w:p>
    <w:p w:rsidR="00242A18" w:rsidRDefault="00242A18" w:rsidP="00781A5E">
      <w:pPr>
        <w:spacing w:after="0" w:line="240" w:lineRule="auto"/>
        <w:rPr>
          <w:rFonts w:ascii="Calibri" w:hAnsi="Calibri"/>
        </w:rPr>
      </w:pPr>
    </w:p>
    <w:p w:rsidR="00781A5E" w:rsidRDefault="00781A5E" w:rsidP="00781A5E">
      <w:pPr>
        <w:spacing w:after="0" w:line="240" w:lineRule="auto"/>
        <w:rPr>
          <w:rFonts w:ascii="Calibri" w:hAnsi="Calibri"/>
          <w:b/>
        </w:rPr>
      </w:pPr>
      <w:r>
        <w:rPr>
          <w:rFonts w:ascii="Calibri" w:hAnsi="Calibri"/>
          <w:b/>
        </w:rPr>
        <w:t>Hlavní vlastnosti výrobku:</w:t>
      </w:r>
    </w:p>
    <w:p w:rsidR="008A4C70" w:rsidRPr="008A4C70" w:rsidRDefault="008A4C70" w:rsidP="008A4C70">
      <w:pPr>
        <w:spacing w:after="0" w:line="240" w:lineRule="auto"/>
        <w:rPr>
          <w:rFonts w:ascii="Calibri" w:hAnsi="Calibri"/>
        </w:rPr>
      </w:pPr>
      <w:r w:rsidRPr="008A4C70">
        <w:rPr>
          <w:rFonts w:ascii="Calibri" w:hAnsi="Calibri"/>
        </w:rPr>
        <w:t>Inovační technologie IONTEC</w:t>
      </w:r>
    </w:p>
    <w:p w:rsidR="00FF27F8" w:rsidRDefault="008A4C70" w:rsidP="008A4C70">
      <w:pPr>
        <w:spacing w:after="0" w:line="240" w:lineRule="auto"/>
        <w:rPr>
          <w:rFonts w:ascii="Calibri" w:hAnsi="Calibri"/>
        </w:rPr>
      </w:pPr>
      <w:r w:rsidRPr="008A4C70">
        <w:rPr>
          <w:rFonts w:ascii="Calibri" w:hAnsi="Calibri"/>
        </w:rPr>
        <w:t xml:space="preserve">Stejně jako všechny přístroje řady Braun </w:t>
      </w:r>
      <w:proofErr w:type="spellStart"/>
      <w:r w:rsidRPr="008A4C70">
        <w:rPr>
          <w:rFonts w:ascii="Calibri" w:hAnsi="Calibri"/>
        </w:rPr>
        <w:t>Satin</w:t>
      </w:r>
      <w:proofErr w:type="spellEnd"/>
      <w:r w:rsidRPr="008A4C70">
        <w:rPr>
          <w:rFonts w:ascii="Calibri" w:hAnsi="Calibri"/>
        </w:rPr>
        <w:t xml:space="preserve"> </w:t>
      </w:r>
      <w:proofErr w:type="spellStart"/>
      <w:r w:rsidRPr="008A4C70">
        <w:rPr>
          <w:rFonts w:ascii="Calibri" w:hAnsi="Calibri"/>
        </w:rPr>
        <w:t>Hair</w:t>
      </w:r>
      <w:proofErr w:type="spellEnd"/>
      <w:r w:rsidRPr="008A4C70">
        <w:rPr>
          <w:rFonts w:ascii="Calibri" w:hAnsi="Calibri"/>
        </w:rPr>
        <w:t xml:space="preserve"> 7 obsahuje také teplovzdušný ondulační kartáč Braun </w:t>
      </w:r>
      <w:proofErr w:type="spellStart"/>
      <w:r w:rsidRPr="008A4C70">
        <w:rPr>
          <w:rFonts w:ascii="Calibri" w:hAnsi="Calibri"/>
        </w:rPr>
        <w:t>Satin</w:t>
      </w:r>
      <w:proofErr w:type="spellEnd"/>
      <w:r w:rsidRPr="008A4C70">
        <w:rPr>
          <w:rFonts w:ascii="Calibri" w:hAnsi="Calibri"/>
        </w:rPr>
        <w:t xml:space="preserve"> </w:t>
      </w:r>
      <w:proofErr w:type="spellStart"/>
      <w:r w:rsidRPr="008A4C70">
        <w:rPr>
          <w:rFonts w:ascii="Calibri" w:hAnsi="Calibri"/>
        </w:rPr>
        <w:t>Hair</w:t>
      </w:r>
      <w:proofErr w:type="spellEnd"/>
      <w:r w:rsidRPr="008A4C70">
        <w:rPr>
          <w:rFonts w:ascii="Calibri" w:hAnsi="Calibri"/>
        </w:rPr>
        <w:t xml:space="preserve"> 7 průlomov</w:t>
      </w:r>
      <w:r>
        <w:rPr>
          <w:rFonts w:ascii="Calibri" w:hAnsi="Calibri"/>
        </w:rPr>
        <w:t xml:space="preserve">ou inovační technologií IONTEC. </w:t>
      </w:r>
      <w:r w:rsidRPr="008A4C70">
        <w:rPr>
          <w:rFonts w:ascii="Calibri" w:hAnsi="Calibri"/>
        </w:rPr>
        <w:t>IONTEC je jedinečná technologie určená speciálně k ochraně zdraví vašich vlasů. Proto je také vaší zárukou zdravé úpravy vlasů. Zelené iontové trysky uvolní do vlasů při jejich úpravě efektivně miliony saténových iontů, které přitáhnou částečky vlhkosti ze vzduchu. Výsledkem je bezvadný, zářivě lesklý účes, který odráží zdraví vašich vlasů.</w:t>
      </w:r>
    </w:p>
    <w:p w:rsidR="00FF27F8" w:rsidRDefault="00FF27F8" w:rsidP="004D78B9">
      <w:pPr>
        <w:spacing w:after="0" w:line="240" w:lineRule="auto"/>
        <w:rPr>
          <w:rFonts w:ascii="Calibri" w:hAnsi="Calibri"/>
        </w:rPr>
      </w:pPr>
    </w:p>
    <w:p w:rsidR="008A4C70" w:rsidRPr="008A4C70" w:rsidRDefault="008A4C70" w:rsidP="008A4C70">
      <w:pPr>
        <w:spacing w:after="0" w:line="240" w:lineRule="auto"/>
        <w:rPr>
          <w:rFonts w:ascii="Calibri" w:hAnsi="Calibri"/>
        </w:rPr>
      </w:pPr>
      <w:r w:rsidRPr="008A4C70">
        <w:rPr>
          <w:rFonts w:ascii="Calibri" w:hAnsi="Calibri"/>
        </w:rPr>
        <w:t xml:space="preserve">Vyvážený obsah vlhkosti </w:t>
      </w:r>
    </w:p>
    <w:p w:rsidR="008A4C70" w:rsidRDefault="008A4C70" w:rsidP="008A4C70">
      <w:pPr>
        <w:spacing w:after="0" w:line="240" w:lineRule="auto"/>
        <w:rPr>
          <w:rFonts w:ascii="Calibri" w:hAnsi="Calibri"/>
        </w:rPr>
      </w:pPr>
      <w:r w:rsidRPr="008A4C70">
        <w:rPr>
          <w:rFonts w:ascii="Calibri" w:hAnsi="Calibri"/>
        </w:rPr>
        <w:t>Saténové ionty obklopí každý jednotlivý vlas a rychle obnoví rovnováhu jeho vlhkosti, která se obvykle při úpravě vlasů teplem ztrácí.</w:t>
      </w:r>
    </w:p>
    <w:p w:rsidR="008A4C70" w:rsidRDefault="008A4C70" w:rsidP="008A4C70">
      <w:pPr>
        <w:spacing w:after="0" w:line="240" w:lineRule="auto"/>
        <w:rPr>
          <w:rFonts w:ascii="Calibri" w:hAnsi="Calibri"/>
        </w:rPr>
      </w:pPr>
    </w:p>
    <w:p w:rsidR="008A4C70" w:rsidRPr="008A4C70" w:rsidRDefault="008A4C70" w:rsidP="008A4C70">
      <w:pPr>
        <w:spacing w:after="0" w:line="240" w:lineRule="auto"/>
        <w:rPr>
          <w:rFonts w:ascii="Calibri" w:hAnsi="Calibri"/>
        </w:rPr>
      </w:pPr>
      <w:r w:rsidRPr="008A4C70">
        <w:rPr>
          <w:rFonts w:ascii="Calibri" w:hAnsi="Calibri"/>
        </w:rPr>
        <w:t>Antistatická úprava vlasů</w:t>
      </w:r>
    </w:p>
    <w:p w:rsidR="008A4C70" w:rsidRDefault="008A4C70" w:rsidP="008A4C70">
      <w:pPr>
        <w:spacing w:after="0" w:line="240" w:lineRule="auto"/>
        <w:rPr>
          <w:rFonts w:ascii="Calibri" w:hAnsi="Calibri"/>
        </w:rPr>
      </w:pPr>
      <w:r w:rsidRPr="008A4C70">
        <w:rPr>
          <w:rFonts w:ascii="Calibri" w:hAnsi="Calibri"/>
        </w:rPr>
        <w:t>Díky jedinečné iontové technologii od Brauna vznikne bohatý proud saténových iontů, které obklopí každý jednotlivý vlas. Toto pokrokové působení iontů funguje při úpravě vlasů jako přirozený zvlhčovací prostředek, který omezí polétavost vlasů a jejich statický náboj. Vaše vlasy budou nádherně zářivé a hladké.</w:t>
      </w:r>
    </w:p>
    <w:p w:rsidR="008A4C70" w:rsidRDefault="008A4C70" w:rsidP="008A4C70">
      <w:pPr>
        <w:spacing w:after="0" w:line="240" w:lineRule="auto"/>
        <w:rPr>
          <w:rFonts w:ascii="Calibri" w:hAnsi="Calibri"/>
        </w:rPr>
      </w:pPr>
    </w:p>
    <w:p w:rsidR="008A4C70" w:rsidRPr="008A4C70" w:rsidRDefault="008A4C70" w:rsidP="008A4C70">
      <w:pPr>
        <w:spacing w:after="0" w:line="240" w:lineRule="auto"/>
        <w:rPr>
          <w:rFonts w:ascii="Calibri" w:hAnsi="Calibri"/>
        </w:rPr>
      </w:pPr>
      <w:r w:rsidRPr="008A4C70">
        <w:rPr>
          <w:rFonts w:ascii="Calibri" w:hAnsi="Calibri"/>
        </w:rPr>
        <w:t>Ochrana před lámáním vlasů</w:t>
      </w:r>
    </w:p>
    <w:p w:rsidR="008A4C70" w:rsidRDefault="008A4C70" w:rsidP="008A4C70">
      <w:pPr>
        <w:spacing w:after="0" w:line="240" w:lineRule="auto"/>
        <w:rPr>
          <w:rFonts w:ascii="Calibri" w:hAnsi="Calibri"/>
        </w:rPr>
      </w:pPr>
      <w:r w:rsidRPr="008A4C70">
        <w:rPr>
          <w:rFonts w:ascii="Calibri" w:hAnsi="Calibri"/>
        </w:rPr>
        <w:t>Speciálně navržené nástavce s kartáčem a hřebenem od Brauna chrání díky své unikátní technologii hladkých hrotů vlasové kutikuly před poškozením a lámáním.</w:t>
      </w:r>
    </w:p>
    <w:p w:rsidR="008A4C70" w:rsidRDefault="008A4C70" w:rsidP="008A4C70">
      <w:pPr>
        <w:spacing w:after="0" w:line="240" w:lineRule="auto"/>
        <w:rPr>
          <w:rFonts w:ascii="Calibri" w:hAnsi="Calibri"/>
        </w:rPr>
      </w:pPr>
    </w:p>
    <w:p w:rsidR="008A4C70" w:rsidRPr="008A4C70" w:rsidRDefault="008A4C70" w:rsidP="008A4C70">
      <w:pPr>
        <w:spacing w:after="0" w:line="240" w:lineRule="auto"/>
        <w:rPr>
          <w:rFonts w:ascii="Calibri" w:hAnsi="Calibri"/>
        </w:rPr>
      </w:pPr>
      <w:r w:rsidRPr="008A4C70">
        <w:rPr>
          <w:rFonts w:ascii="Calibri" w:hAnsi="Calibri"/>
        </w:rPr>
        <w:t>Filtr s mřížkou</w:t>
      </w:r>
    </w:p>
    <w:p w:rsidR="008A4C70" w:rsidRDefault="008A4C70" w:rsidP="008A4C70">
      <w:pPr>
        <w:spacing w:after="0" w:line="240" w:lineRule="auto"/>
        <w:rPr>
          <w:rFonts w:ascii="Calibri" w:hAnsi="Calibri"/>
        </w:rPr>
      </w:pPr>
      <w:r w:rsidRPr="008A4C70">
        <w:rPr>
          <w:rFonts w:ascii="Calibri" w:hAnsi="Calibri"/>
        </w:rPr>
        <w:t>Geniální filtr s mřížkou v zadní části ergonomicky tvarované rukojeti pomáhá předcházet lámání vlasů. Zabraňuje tomu, aby byly vlasy vtaženy do přístroje, kde by se mohly zamotat. Díky tomu je úprava vlasů ještě bezpečnější.</w:t>
      </w:r>
    </w:p>
    <w:p w:rsidR="008A4C70" w:rsidRDefault="008A4C70" w:rsidP="008A4C70">
      <w:pPr>
        <w:spacing w:after="0" w:line="240" w:lineRule="auto"/>
        <w:rPr>
          <w:rFonts w:ascii="Calibri" w:hAnsi="Calibri"/>
        </w:rPr>
      </w:pPr>
    </w:p>
    <w:p w:rsidR="008A4C70" w:rsidRPr="008A4C70" w:rsidRDefault="008A4C70" w:rsidP="008A4C70">
      <w:pPr>
        <w:spacing w:after="0" w:line="240" w:lineRule="auto"/>
        <w:rPr>
          <w:rFonts w:ascii="Calibri" w:hAnsi="Calibri"/>
        </w:rPr>
      </w:pPr>
      <w:r w:rsidRPr="008A4C70">
        <w:rPr>
          <w:rFonts w:ascii="Calibri" w:hAnsi="Calibri"/>
        </w:rPr>
        <w:t>Osobní nastavení</w:t>
      </w:r>
    </w:p>
    <w:p w:rsidR="008A4C70" w:rsidRDefault="008A4C70" w:rsidP="008A4C70">
      <w:pPr>
        <w:spacing w:after="0" w:line="240" w:lineRule="auto"/>
        <w:rPr>
          <w:rFonts w:ascii="Calibri" w:hAnsi="Calibri"/>
        </w:rPr>
      </w:pPr>
      <w:r w:rsidRPr="008A4C70">
        <w:rPr>
          <w:rFonts w:ascii="Calibri" w:hAnsi="Calibri"/>
        </w:rPr>
        <w:t>Individuální úprava vlasů si žádá možnost individuálního nastavení. 2 stupně nastavení umožňují přizpůsobit teplotu a intenzitu proudění vzduchu dle vašich potřeb. Můžete si být jistá, že teplota a intenzita proudění vzduchu vždy přesně odpovídá typu vašich vlasů, takže ty se pak při úpravě nepřesuší.</w:t>
      </w:r>
    </w:p>
    <w:p w:rsidR="008A4C70" w:rsidRPr="005117EF" w:rsidRDefault="008A4C70" w:rsidP="004D78B9">
      <w:pPr>
        <w:spacing w:after="0" w:line="240" w:lineRule="auto"/>
        <w:rPr>
          <w:rFonts w:ascii="Calibri" w:hAnsi="Calibri"/>
        </w:rPr>
      </w:pPr>
    </w:p>
    <w:p w:rsidR="00781A5E" w:rsidRDefault="00781A5E" w:rsidP="00781A5E">
      <w:pPr>
        <w:spacing w:after="0" w:line="240" w:lineRule="auto"/>
        <w:rPr>
          <w:rFonts w:ascii="Calibri" w:hAnsi="Calibri"/>
          <w:b/>
        </w:rPr>
      </w:pPr>
      <w:r>
        <w:rPr>
          <w:rFonts w:ascii="Calibri" w:hAnsi="Calibri"/>
          <w:b/>
        </w:rPr>
        <w:t xml:space="preserve">Dodatečné </w:t>
      </w:r>
      <w:proofErr w:type="gramStart"/>
      <w:r>
        <w:rPr>
          <w:rFonts w:ascii="Calibri" w:hAnsi="Calibri"/>
          <w:b/>
        </w:rPr>
        <w:t>vlastnosti :</w:t>
      </w:r>
      <w:proofErr w:type="gramEnd"/>
    </w:p>
    <w:p w:rsidR="00781A5E" w:rsidRDefault="00781A5E" w:rsidP="00781A5E">
      <w:pPr>
        <w:spacing w:after="0" w:line="240" w:lineRule="auto"/>
        <w:rPr>
          <w:rFonts w:ascii="Calibri" w:hAnsi="Calibri"/>
          <w:b/>
        </w:rPr>
      </w:pPr>
    </w:p>
    <w:p w:rsidR="00FF27F8" w:rsidRDefault="008A4C70" w:rsidP="008A4C70">
      <w:pPr>
        <w:pStyle w:val="Odstavecseseznamem"/>
        <w:numPr>
          <w:ilvl w:val="0"/>
          <w:numId w:val="5"/>
        </w:numPr>
        <w:spacing w:after="0" w:line="240" w:lineRule="auto"/>
        <w:rPr>
          <w:rFonts w:ascii="Calibri" w:hAnsi="Calibri"/>
        </w:rPr>
      </w:pPr>
      <w:r>
        <w:rPr>
          <w:rFonts w:ascii="Calibri" w:hAnsi="Calibri"/>
        </w:rPr>
        <w:t>700 W</w:t>
      </w:r>
    </w:p>
    <w:p w:rsidR="008A4C70" w:rsidRDefault="008A4C70" w:rsidP="008A4C70">
      <w:pPr>
        <w:pStyle w:val="Odstavecseseznamem"/>
        <w:numPr>
          <w:ilvl w:val="0"/>
          <w:numId w:val="5"/>
        </w:numPr>
        <w:spacing w:after="0" w:line="240" w:lineRule="auto"/>
        <w:rPr>
          <w:rFonts w:ascii="Calibri" w:hAnsi="Calibri"/>
        </w:rPr>
      </w:pPr>
      <w:r>
        <w:rPr>
          <w:rFonts w:ascii="Calibri" w:hAnsi="Calibri"/>
        </w:rPr>
        <w:t>Funkce ochlazovacího stupně</w:t>
      </w:r>
    </w:p>
    <w:p w:rsidR="008A4C70" w:rsidRDefault="008A4C70" w:rsidP="008A4C70">
      <w:pPr>
        <w:pStyle w:val="Odstavecseseznamem"/>
        <w:numPr>
          <w:ilvl w:val="0"/>
          <w:numId w:val="5"/>
        </w:numPr>
        <w:spacing w:after="0" w:line="240" w:lineRule="auto"/>
        <w:rPr>
          <w:rFonts w:ascii="Calibri" w:hAnsi="Calibri"/>
        </w:rPr>
      </w:pPr>
      <w:r>
        <w:rPr>
          <w:rFonts w:ascii="Calibri" w:hAnsi="Calibri"/>
        </w:rPr>
        <w:t>Síťový přívod 2 m</w:t>
      </w:r>
    </w:p>
    <w:p w:rsidR="008A4C70" w:rsidRPr="00FF27F8" w:rsidRDefault="008A4C70" w:rsidP="008A4C70">
      <w:pPr>
        <w:pStyle w:val="Odstavecseseznamem"/>
        <w:numPr>
          <w:ilvl w:val="0"/>
          <w:numId w:val="5"/>
        </w:numPr>
        <w:spacing w:after="0" w:line="240" w:lineRule="auto"/>
        <w:rPr>
          <w:rFonts w:ascii="Calibri" w:hAnsi="Calibri"/>
        </w:rPr>
      </w:pPr>
      <w:r>
        <w:rPr>
          <w:rFonts w:ascii="Calibri" w:hAnsi="Calibri"/>
        </w:rPr>
        <w:t>Otočná šňůra se závěsným očkem</w:t>
      </w:r>
    </w:p>
    <w:p w:rsidR="00EA36C7" w:rsidRDefault="00EA36C7" w:rsidP="00EA36C7">
      <w:pPr>
        <w:spacing w:after="0" w:line="240" w:lineRule="auto"/>
        <w:rPr>
          <w:rFonts w:ascii="Calibri" w:hAnsi="Calibri"/>
        </w:rPr>
      </w:pPr>
    </w:p>
    <w:p w:rsidR="008A4C70" w:rsidRDefault="008A4C70" w:rsidP="00EA36C7">
      <w:pPr>
        <w:spacing w:after="0" w:line="240" w:lineRule="auto"/>
        <w:rPr>
          <w:rFonts w:ascii="Calibri" w:hAnsi="Calibri"/>
        </w:rPr>
      </w:pPr>
    </w:p>
    <w:p w:rsidR="008A4C70" w:rsidRDefault="008A4C70" w:rsidP="00EA36C7">
      <w:pPr>
        <w:spacing w:after="0" w:line="240" w:lineRule="auto"/>
        <w:rPr>
          <w:rFonts w:ascii="Calibri" w:hAnsi="Calibri"/>
        </w:rPr>
      </w:pPr>
      <w:bookmarkStart w:id="0" w:name="_GoBack"/>
      <w:bookmarkEnd w:id="0"/>
    </w:p>
    <w:p w:rsidR="00781A5E" w:rsidRDefault="00781A5E" w:rsidP="00781A5E">
      <w:pPr>
        <w:spacing w:after="0" w:line="240" w:lineRule="auto"/>
        <w:rPr>
          <w:rFonts w:ascii="Calibri" w:hAnsi="Calibri"/>
          <w:b/>
        </w:rPr>
      </w:pPr>
      <w:r>
        <w:rPr>
          <w:rFonts w:ascii="Calibri" w:hAnsi="Calibri"/>
          <w:b/>
        </w:rPr>
        <w:lastRenderedPageBreak/>
        <w:t>Obsah balení:</w:t>
      </w:r>
    </w:p>
    <w:p w:rsidR="008A4C70" w:rsidRPr="008A4C70" w:rsidRDefault="008A4C70" w:rsidP="00781A5E">
      <w:pPr>
        <w:spacing w:after="0" w:line="240" w:lineRule="auto"/>
        <w:rPr>
          <w:rFonts w:ascii="Calibri" w:hAnsi="Calibri"/>
        </w:rPr>
      </w:pPr>
      <w:r w:rsidRPr="008A4C70">
        <w:rPr>
          <w:rFonts w:ascii="Calibri" w:hAnsi="Calibri"/>
        </w:rPr>
        <w:t>Teplovzdušný</w:t>
      </w:r>
      <w:r>
        <w:rPr>
          <w:rFonts w:ascii="Calibri" w:hAnsi="Calibri"/>
        </w:rPr>
        <w:t xml:space="preserve"> kulma (ondulační kartáč) AS720</w:t>
      </w:r>
    </w:p>
    <w:p w:rsidR="004D5080" w:rsidRDefault="008A4C70" w:rsidP="008A4C70">
      <w:pPr>
        <w:spacing w:after="0" w:line="240" w:lineRule="auto"/>
        <w:rPr>
          <w:rFonts w:ascii="Calibri" w:hAnsi="Calibri"/>
        </w:rPr>
      </w:pPr>
      <w:r w:rsidRPr="008A4C70">
        <w:rPr>
          <w:rFonts w:ascii="Calibri" w:hAnsi="Calibri"/>
        </w:rPr>
        <w:t>Velký tvarovací kartáč (36 mm)</w:t>
      </w:r>
    </w:p>
    <w:p w:rsidR="008A4C70" w:rsidRPr="00781A5E" w:rsidRDefault="008A4C70" w:rsidP="008A4C70">
      <w:pPr>
        <w:spacing w:after="0" w:line="240" w:lineRule="auto"/>
        <w:rPr>
          <w:rFonts w:ascii="Calibri" w:hAnsi="Calibri"/>
        </w:rPr>
      </w:pPr>
      <w:r>
        <w:rPr>
          <w:rFonts w:ascii="Calibri" w:hAnsi="Calibri"/>
        </w:rPr>
        <w:t>Hřeben</w:t>
      </w:r>
    </w:p>
    <w:sectPr w:rsidR="008A4C70" w:rsidRPr="00781A5E" w:rsidSect="00FC6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881"/>
    <w:multiLevelType w:val="hybridMultilevel"/>
    <w:tmpl w:val="D834D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F1162E"/>
    <w:multiLevelType w:val="hybridMultilevel"/>
    <w:tmpl w:val="3AD6ABA0"/>
    <w:lvl w:ilvl="0" w:tplc="8BA0F4EA">
      <w:numFmt w:val="bullet"/>
      <w:lvlText w:val="-"/>
      <w:lvlJc w:val="left"/>
      <w:pPr>
        <w:ind w:left="720" w:hanging="360"/>
      </w:pPr>
      <w:rPr>
        <w:rFonts w:ascii="Calibri" w:eastAsia="Times New Roman"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55306D"/>
    <w:multiLevelType w:val="hybridMultilevel"/>
    <w:tmpl w:val="E1400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8C175A8"/>
    <w:multiLevelType w:val="hybridMultilevel"/>
    <w:tmpl w:val="9522AD52"/>
    <w:lvl w:ilvl="0" w:tplc="A0D8292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D0B7DE9"/>
    <w:multiLevelType w:val="hybridMultilevel"/>
    <w:tmpl w:val="2F6C882A"/>
    <w:lvl w:ilvl="0" w:tplc="1408D626">
      <w:start w:val="1"/>
      <w:numFmt w:val="bullet"/>
      <w:lvlText w:val="•"/>
      <w:lvlJc w:val="left"/>
      <w:pPr>
        <w:tabs>
          <w:tab w:val="num" w:pos="720"/>
        </w:tabs>
        <w:ind w:left="720" w:hanging="360"/>
      </w:pPr>
      <w:rPr>
        <w:rFonts w:ascii="Arial" w:hAnsi="Arial" w:hint="default"/>
      </w:rPr>
    </w:lvl>
    <w:lvl w:ilvl="1" w:tplc="26785656" w:tentative="1">
      <w:start w:val="1"/>
      <w:numFmt w:val="bullet"/>
      <w:lvlText w:val="•"/>
      <w:lvlJc w:val="left"/>
      <w:pPr>
        <w:tabs>
          <w:tab w:val="num" w:pos="1440"/>
        </w:tabs>
        <w:ind w:left="1440" w:hanging="360"/>
      </w:pPr>
      <w:rPr>
        <w:rFonts w:ascii="Arial" w:hAnsi="Arial" w:hint="default"/>
      </w:rPr>
    </w:lvl>
    <w:lvl w:ilvl="2" w:tplc="9578AD00" w:tentative="1">
      <w:start w:val="1"/>
      <w:numFmt w:val="bullet"/>
      <w:lvlText w:val="•"/>
      <w:lvlJc w:val="left"/>
      <w:pPr>
        <w:tabs>
          <w:tab w:val="num" w:pos="2160"/>
        </w:tabs>
        <w:ind w:left="2160" w:hanging="360"/>
      </w:pPr>
      <w:rPr>
        <w:rFonts w:ascii="Arial" w:hAnsi="Arial" w:hint="default"/>
      </w:rPr>
    </w:lvl>
    <w:lvl w:ilvl="3" w:tplc="760621FE" w:tentative="1">
      <w:start w:val="1"/>
      <w:numFmt w:val="bullet"/>
      <w:lvlText w:val="•"/>
      <w:lvlJc w:val="left"/>
      <w:pPr>
        <w:tabs>
          <w:tab w:val="num" w:pos="2880"/>
        </w:tabs>
        <w:ind w:left="2880" w:hanging="360"/>
      </w:pPr>
      <w:rPr>
        <w:rFonts w:ascii="Arial" w:hAnsi="Arial" w:hint="default"/>
      </w:rPr>
    </w:lvl>
    <w:lvl w:ilvl="4" w:tplc="9664112E" w:tentative="1">
      <w:start w:val="1"/>
      <w:numFmt w:val="bullet"/>
      <w:lvlText w:val="•"/>
      <w:lvlJc w:val="left"/>
      <w:pPr>
        <w:tabs>
          <w:tab w:val="num" w:pos="3600"/>
        </w:tabs>
        <w:ind w:left="3600" w:hanging="360"/>
      </w:pPr>
      <w:rPr>
        <w:rFonts w:ascii="Arial" w:hAnsi="Arial" w:hint="default"/>
      </w:rPr>
    </w:lvl>
    <w:lvl w:ilvl="5" w:tplc="655CE7EA" w:tentative="1">
      <w:start w:val="1"/>
      <w:numFmt w:val="bullet"/>
      <w:lvlText w:val="•"/>
      <w:lvlJc w:val="left"/>
      <w:pPr>
        <w:tabs>
          <w:tab w:val="num" w:pos="4320"/>
        </w:tabs>
        <w:ind w:left="4320" w:hanging="360"/>
      </w:pPr>
      <w:rPr>
        <w:rFonts w:ascii="Arial" w:hAnsi="Arial" w:hint="default"/>
      </w:rPr>
    </w:lvl>
    <w:lvl w:ilvl="6" w:tplc="BA76E92C" w:tentative="1">
      <w:start w:val="1"/>
      <w:numFmt w:val="bullet"/>
      <w:lvlText w:val="•"/>
      <w:lvlJc w:val="left"/>
      <w:pPr>
        <w:tabs>
          <w:tab w:val="num" w:pos="5040"/>
        </w:tabs>
        <w:ind w:left="5040" w:hanging="360"/>
      </w:pPr>
      <w:rPr>
        <w:rFonts w:ascii="Arial" w:hAnsi="Arial" w:hint="default"/>
      </w:rPr>
    </w:lvl>
    <w:lvl w:ilvl="7" w:tplc="C9320BD4" w:tentative="1">
      <w:start w:val="1"/>
      <w:numFmt w:val="bullet"/>
      <w:lvlText w:val="•"/>
      <w:lvlJc w:val="left"/>
      <w:pPr>
        <w:tabs>
          <w:tab w:val="num" w:pos="5760"/>
        </w:tabs>
        <w:ind w:left="5760" w:hanging="360"/>
      </w:pPr>
      <w:rPr>
        <w:rFonts w:ascii="Arial" w:hAnsi="Arial" w:hint="default"/>
      </w:rPr>
    </w:lvl>
    <w:lvl w:ilvl="8" w:tplc="1D6C018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1F"/>
    <w:rsid w:val="0001597D"/>
    <w:rsid w:val="00025BEA"/>
    <w:rsid w:val="00153A7E"/>
    <w:rsid w:val="001A6EC6"/>
    <w:rsid w:val="00242A18"/>
    <w:rsid w:val="002B5387"/>
    <w:rsid w:val="002C17F9"/>
    <w:rsid w:val="003B5BFB"/>
    <w:rsid w:val="004D5080"/>
    <w:rsid w:val="004D78B9"/>
    <w:rsid w:val="005117EF"/>
    <w:rsid w:val="00574712"/>
    <w:rsid w:val="00675BFE"/>
    <w:rsid w:val="00781A5E"/>
    <w:rsid w:val="00822B42"/>
    <w:rsid w:val="008A4C70"/>
    <w:rsid w:val="008C1D1F"/>
    <w:rsid w:val="008F7D46"/>
    <w:rsid w:val="00915EC5"/>
    <w:rsid w:val="00971CBC"/>
    <w:rsid w:val="009B0D9C"/>
    <w:rsid w:val="009B1C90"/>
    <w:rsid w:val="00A672D8"/>
    <w:rsid w:val="00A72196"/>
    <w:rsid w:val="00B135F5"/>
    <w:rsid w:val="00BC7A8F"/>
    <w:rsid w:val="00C23576"/>
    <w:rsid w:val="00C41E57"/>
    <w:rsid w:val="00C7113E"/>
    <w:rsid w:val="00D6074A"/>
    <w:rsid w:val="00E23BC0"/>
    <w:rsid w:val="00E67107"/>
    <w:rsid w:val="00EA36C7"/>
    <w:rsid w:val="00FC627E"/>
    <w:rsid w:val="00FF27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rsid w:val="008C1D1F"/>
    <w:pPr>
      <w:autoSpaceDE w:val="0"/>
      <w:autoSpaceDN w:val="0"/>
      <w:adjustRightInd w:val="0"/>
      <w:spacing w:after="0" w:line="288" w:lineRule="auto"/>
      <w:textAlignment w:val="center"/>
    </w:pPr>
    <w:rPr>
      <w:rFonts w:ascii="Times" w:eastAsia="Times New Roman" w:hAnsi="Times" w:cs="Times"/>
      <w:color w:val="000000"/>
      <w:sz w:val="24"/>
      <w:szCs w:val="24"/>
      <w:lang w:val="pl-PL"/>
    </w:rPr>
  </w:style>
  <w:style w:type="paragraph" w:styleId="Normlnweb">
    <w:name w:val="Normal (Web)"/>
    <w:basedOn w:val="Normln"/>
    <w:uiPriority w:val="99"/>
    <w:semiHidden/>
    <w:unhideWhenUsed/>
    <w:rsid w:val="00C41E57"/>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FF27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rsid w:val="008C1D1F"/>
    <w:pPr>
      <w:autoSpaceDE w:val="0"/>
      <w:autoSpaceDN w:val="0"/>
      <w:adjustRightInd w:val="0"/>
      <w:spacing w:after="0" w:line="288" w:lineRule="auto"/>
      <w:textAlignment w:val="center"/>
    </w:pPr>
    <w:rPr>
      <w:rFonts w:ascii="Times" w:eastAsia="Times New Roman" w:hAnsi="Times" w:cs="Times"/>
      <w:color w:val="000000"/>
      <w:sz w:val="24"/>
      <w:szCs w:val="24"/>
      <w:lang w:val="pl-PL"/>
    </w:rPr>
  </w:style>
  <w:style w:type="paragraph" w:styleId="Normlnweb">
    <w:name w:val="Normal (Web)"/>
    <w:basedOn w:val="Normln"/>
    <w:uiPriority w:val="99"/>
    <w:semiHidden/>
    <w:unhideWhenUsed/>
    <w:rsid w:val="00C41E57"/>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FF2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1953">
      <w:bodyDiv w:val="1"/>
      <w:marLeft w:val="0"/>
      <w:marRight w:val="0"/>
      <w:marTop w:val="0"/>
      <w:marBottom w:val="0"/>
      <w:divBdr>
        <w:top w:val="none" w:sz="0" w:space="0" w:color="auto"/>
        <w:left w:val="none" w:sz="0" w:space="0" w:color="auto"/>
        <w:bottom w:val="none" w:sz="0" w:space="0" w:color="auto"/>
        <w:right w:val="none" w:sz="0" w:space="0" w:color="auto"/>
      </w:divBdr>
    </w:div>
    <w:div w:id="740716895">
      <w:bodyDiv w:val="1"/>
      <w:marLeft w:val="0"/>
      <w:marRight w:val="0"/>
      <w:marTop w:val="0"/>
      <w:marBottom w:val="0"/>
      <w:divBdr>
        <w:top w:val="none" w:sz="0" w:space="0" w:color="auto"/>
        <w:left w:val="none" w:sz="0" w:space="0" w:color="auto"/>
        <w:bottom w:val="none" w:sz="0" w:space="0" w:color="auto"/>
        <w:right w:val="none" w:sz="0" w:space="0" w:color="auto"/>
      </w:divBdr>
    </w:div>
    <w:div w:id="1162938559">
      <w:bodyDiv w:val="1"/>
      <w:marLeft w:val="0"/>
      <w:marRight w:val="0"/>
      <w:marTop w:val="0"/>
      <w:marBottom w:val="0"/>
      <w:divBdr>
        <w:top w:val="none" w:sz="0" w:space="0" w:color="auto"/>
        <w:left w:val="none" w:sz="0" w:space="0" w:color="auto"/>
        <w:bottom w:val="none" w:sz="0" w:space="0" w:color="auto"/>
        <w:right w:val="none" w:sz="0" w:space="0" w:color="auto"/>
      </w:divBdr>
    </w:div>
    <w:div w:id="1298146899">
      <w:bodyDiv w:val="1"/>
      <w:marLeft w:val="0"/>
      <w:marRight w:val="0"/>
      <w:marTop w:val="0"/>
      <w:marBottom w:val="0"/>
      <w:divBdr>
        <w:top w:val="none" w:sz="0" w:space="0" w:color="auto"/>
        <w:left w:val="none" w:sz="0" w:space="0" w:color="auto"/>
        <w:bottom w:val="none" w:sz="0" w:space="0" w:color="auto"/>
        <w:right w:val="none" w:sz="0" w:space="0" w:color="auto"/>
      </w:divBdr>
    </w:div>
    <w:div w:id="15032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363</Words>
  <Characters>2147</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Hrušková</dc:creator>
  <cp:lastModifiedBy>Zuzana Radilová</cp:lastModifiedBy>
  <cp:revision>3</cp:revision>
  <dcterms:created xsi:type="dcterms:W3CDTF">2014-04-18T09:05:00Z</dcterms:created>
  <dcterms:modified xsi:type="dcterms:W3CDTF">2014-05-02T16:26:00Z</dcterms:modified>
</cp:coreProperties>
</file>