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16AC1700" w14:textId="77777777" w:rsidTr="00A57FE1">
        <w:trPr>
          <w:trHeight w:val="14041"/>
        </w:trPr>
        <w:tc>
          <w:tcPr>
            <w:tcW w:w="3652" w:type="dxa"/>
          </w:tcPr>
          <w:p w14:paraId="6F5870EC" w14:textId="5FD7458E" w:rsidR="006F740B" w:rsidRPr="00691D04" w:rsidRDefault="002541A6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7C9DAD" wp14:editId="4A7D2F35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4210050</wp:posOffset>
                      </wp:positionV>
                      <wp:extent cx="621030" cy="122555"/>
                      <wp:effectExtent l="0" t="0" r="762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B9B935" w14:textId="77777777" w:rsidR="002541A6" w:rsidRPr="002541A6" w:rsidRDefault="002541A6" w:rsidP="002541A6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C9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29.4pt;margin-top:331.5pt;width:48.9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b/+wEAAPEDAAAOAAAAZHJzL2Uyb0RvYy54bWysU8Fu2zAMvQ/YPwi6L3YypCiMOEWXIsOA&#10;bh3Q7QNkWbKFyaJGKbG7rx8lp2nW3Yb5QJgi9cj3SG1upsGyo8JgwNV8uSg5U05Ca1xX8+/f9u+u&#10;OQtRuFZYcKrmTyrwm+3bN5vRV2oFPdhWISMQF6rR17yP0VdFEWSvBhEW4JWjoAYcRCQXu6JFMRL6&#10;YItVWV4VI2DrEaQKgU7v5iDfZnytlYwPWgcVma059RazxWybZIvtRlQdCt8beWpD/EMXgzCOip6h&#10;7kQU7IDmL6jBSIQAOi4kDAVobaTKHIjNsnzF5rEXXmUuJE7wZ5nC/4OVX46P/iuyOH2AiQaYSQR/&#10;D/JHYA52vXCdukWEsVeipcLLJFkx+lCdriapQxUSSDN+hpaGLA4RMtCkcUiqEE9G6DSAp7PoaopM&#10;0uHValm+p4ik0HK1Wq/XuYKoni97DPGjgoGln5ojzTSDi+N9iKkZUT2npFoBrGn3xtrsYNfsLLKj&#10;oPnv83dC/yPNupTsIF2bEdNJZpmIzRTj1EwUTGwbaJ+IL8K8T7T/8YGMtjDWXFrjOesBf70+S3k0&#10;OopwNtLO1Tz8PAhUnNlPLml7XZZpSS8dvHSaS0c4SVA1j5zNv7s4L/bBo+l6qjRP08EtzUObrNVL&#10;9yd+tFdZwtMbSIt76eesl5e6/Q0AAP//AwBQSwMEFAAGAAgAAAAhAFrtkMriAAAACgEAAA8AAABk&#10;cnMvZG93bnJldi54bWxMj8FOwzAQRO9I/IO1SNyoQ0usKMSpAIGEKAdaKsFxm2zjiNhOY7cNfD3b&#10;ExxnZzT7ppiPthMHGkLrnYbrSQKCXOXr1jUa1u9PVxmIENHV2HlHGr4pwLw8Pyswr/3RLemwio3g&#10;Ehdy1GBi7HMpQ2XIYpj4nhx7Wz9YjCyHRtYDHrncdnKaJEpabB1/MNjTg6Hqa7W3GuKbed09f/ys&#10;P5f3uzS92eLicfGi9eXFeHcLItIY/8Jwwmd0KJlp4/euDqLTkGZMHjUoNeNNp0CqFIgNX7LpDGRZ&#10;yP8Tyl8AAAD//wMAUEsBAi0AFAAGAAgAAAAhALaDOJL+AAAA4QEAABMAAAAAAAAAAAAAAAAAAAAA&#10;AFtDb250ZW50X1R5cGVzXS54bWxQSwECLQAUAAYACAAAACEAOP0h/9YAAACUAQAACwAAAAAAAAAA&#10;AAAAAAAvAQAAX3JlbHMvLnJlbHNQSwECLQAUAAYACAAAACEAjvSm//sBAADxAwAADgAAAAAAAAAA&#10;AAAAAAAuAgAAZHJzL2Uyb0RvYy54bWxQSwECLQAUAAYACAAAACEAWu2QyuIAAAAKAQAADwAAAAAA&#10;AAAAAAAAAABVBAAAZHJzL2Rvd25yZXYueG1sUEsFBgAAAAAEAAQA8wAAAGQFAAAAAA==&#10;" stroked="f">
                      <v:textbox inset=".5mm,.5mm,.5mm,.5mm">
                        <w:txbxContent>
                          <w:p w14:paraId="39B9B935" w14:textId="77777777" w:rsidR="002541A6" w:rsidRPr="002541A6" w:rsidRDefault="002541A6" w:rsidP="002541A6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7283F7" wp14:editId="253D747F">
                  <wp:extent cx="2181860" cy="4930775"/>
                  <wp:effectExtent l="0" t="0" r="889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493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0F10" w14:textId="11922994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70DBA011" w14:textId="0715868B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0349930A" w14:textId="10F3F012" w:rsidR="00E81ADD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6E391E1E" w14:textId="77777777" w:rsidR="002541A6" w:rsidRPr="002541A6" w:rsidRDefault="002541A6" w:rsidP="002541A6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20454841" w14:textId="77777777" w:rsidR="002541A6" w:rsidRPr="002541A6" w:rsidRDefault="002541A6" w:rsidP="002541A6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007BA021" w14:textId="6F29EAC3" w:rsidR="002541A6" w:rsidRPr="002541A6" w:rsidRDefault="002541A6" w:rsidP="002541A6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 - Francúzsko</w:t>
            </w:r>
          </w:p>
          <w:p w14:paraId="3498A26A" w14:textId="21BABAD4" w:rsidR="002541A6" w:rsidRPr="00691D04" w:rsidRDefault="002541A6" w:rsidP="002541A6">
            <w:pPr>
              <w:ind w:left="567" w:right="599"/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</w:tc>
        <w:tc>
          <w:tcPr>
            <w:tcW w:w="7229" w:type="dxa"/>
          </w:tcPr>
          <w:p w14:paraId="5E9B8842" w14:textId="77777777" w:rsidR="00DD4E6F" w:rsidRPr="00A57FE1" w:rsidRDefault="00DD4E6F" w:rsidP="00A67126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ST397E</w:t>
            </w:r>
          </w:p>
          <w:p w14:paraId="0FC73E52" w14:textId="77777777" w:rsidR="00DD4E6F" w:rsidRPr="00D939C9" w:rsidRDefault="00DD4E6F" w:rsidP="00A67126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eastAsia="en-US" w:bidi="ar-SA"/>
              </w:rPr>
            </w:pPr>
          </w:p>
          <w:p w14:paraId="69AE8A4E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Predtým si prečítajte bezpečnostné pokyny.</w:t>
            </w:r>
          </w:p>
          <w:p w14:paraId="67FCCD37" w14:textId="77777777" w:rsidR="002264F1" w:rsidRPr="00D939C9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6859B2FC" w14:textId="77777777" w:rsidR="002264F1" w:rsidRDefault="002264F1" w:rsidP="00B8772D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54345EFD" w14:textId="77777777" w:rsidR="00B8772D" w:rsidRPr="00D939C9" w:rsidRDefault="00B8772D" w:rsidP="00B8772D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  <w:lang w:eastAsia="en-US" w:bidi="ar-SA"/>
              </w:rPr>
            </w:pPr>
          </w:p>
          <w:p w14:paraId="782CE9E5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UPOZORNENIE! Dbajte na to, aby horúci povrch spotrebiča neprišiel do priameho kontaktu s pokožkou, najmä s očami, ušami, tvárou a krkom.</w:t>
            </w:r>
          </w:p>
          <w:p w14:paraId="6E15FC29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UPOZORNENIE! Nedotýkajte sa horúcich platní alebo kovových častí spotrebiča, keď sú horúce.</w:t>
            </w:r>
          </w:p>
          <w:p w14:paraId="5C77A867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75846CD4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Stlačením tlačidla „</w:t>
            </w:r>
            <w:r>
              <w:rPr>
                <w:noProof/>
              </w:rPr>
              <w:drawing>
                <wp:inline distT="0" distB="0" distL="0" distR="0" wp14:anchorId="7C7C423F" wp14:editId="46066086">
                  <wp:extent cx="120650" cy="13527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2" cy="14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“ zapnite zariadenie. Kontrolka začne blikať a spotrebič sa automaticky začne zahrievať.</w:t>
            </w:r>
          </w:p>
          <w:p w14:paraId="744FF30E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Stlačením tlačidiel „INTENSE“ a „PROTECT“ vyberte správne nastavenie teploty pre váš typ vlasov. Kontrolka bliká, kým sa nedosiahne zvolená teplota. Po dosiahnutí požadovanej teploty svetlo svieti nepretržite.</w:t>
            </w:r>
          </w:p>
          <w:p w14:paraId="3A2C4B9C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Vložte prameň vlasov medzi vyrovnávacie dosky v blízkosti korienkov.</w:t>
            </w:r>
          </w:p>
          <w:p w14:paraId="505D6C53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Prameň pevne držte medzi narovnávacími platňami a posúvajte prístroj po celej dĺžke vlasov od korienkov ku končekom.</w:t>
            </w:r>
          </w:p>
          <w:p w14:paraId="2B117F06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 vlasov.</w:t>
            </w:r>
          </w:p>
          <w:p w14:paraId="5942DEF9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Pred česaním nechajte vlasy vychladnúť.</w:t>
            </w:r>
          </w:p>
          <w:p w14:paraId="7570CF78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 skončení používania stlačením tlačidla „</w:t>
            </w:r>
            <w:r>
              <w:rPr>
                <w:noProof/>
              </w:rPr>
              <w:drawing>
                <wp:inline distT="0" distB="0" distL="0" distR="0" wp14:anchorId="7DB1D569" wp14:editId="2A550A18">
                  <wp:extent cx="120650" cy="13527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2" cy="14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“ prístroj vypnite a odpojte ho zo zásuvky.</w:t>
            </w:r>
          </w:p>
          <w:p w14:paraId="03D426B5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7CDDA7D2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spotrebič vydáva mierny bzučiaci zvuk z generátora iónov, keď uvoľňuje ióny. To je normálne.</w:t>
            </w:r>
          </w:p>
          <w:p w14:paraId="5E7C1AB9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5A1A19BA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Regulácia teploty</w:t>
            </w:r>
          </w:p>
          <w:p w14:paraId="3659CB57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</w:t>
            </w:r>
          </w:p>
          <w:p w14:paraId="2DDA891F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Tu nájdete návod na nastavenie teploty:</w:t>
            </w:r>
          </w:p>
          <w:p w14:paraId="33CB2CCD" w14:textId="77777777" w:rsidR="002264F1" w:rsidRPr="002541A6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PROTECT (Zelená)= 140 °C</w:t>
            </w:r>
          </w:p>
          <w:p w14:paraId="14827357" w14:textId="77777777" w:rsidR="002264F1" w:rsidRPr="002541A6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PROTECT (Zelená)= 160 °C</w:t>
            </w:r>
          </w:p>
          <w:p w14:paraId="6B8F934A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PROTECT (Žltá)= 180 °C</w:t>
            </w:r>
          </w:p>
          <w:p w14:paraId="7E12710B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PROTECT (Oranžová) = 200 °C</w:t>
            </w:r>
          </w:p>
          <w:p w14:paraId="2487BA3E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INTENSE (Červená) = 220 °C</w:t>
            </w:r>
          </w:p>
          <w:p w14:paraId="0600B11F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INTENSE (Červená) = 235 °C</w:t>
            </w:r>
          </w:p>
          <w:p w14:paraId="6397A882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4C28708C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Príslušenstvo pre vyhladzovacie hrebene</w:t>
            </w:r>
          </w:p>
          <w:p w14:paraId="46728539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UPOZORNENIE!</w:t>
            </w:r>
            <w:r>
              <w:rPr>
                <w:sz w:val="18"/>
              </w:rPr>
              <w:t xml:space="preserve"> Pred vložením alebo vybratím vyhladzovacích hrebeňov sa uistite, že je spotrebič studený.</w:t>
            </w:r>
          </w:p>
          <w:p w14:paraId="326DB7CC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Vložte okraj hrebeňového nástavca do drážky na bočnej strane dosky žehličky s vlasmi smerom nahor.</w:t>
            </w:r>
          </w:p>
          <w:p w14:paraId="3630C9A7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Posuňte hrebeň smerom k opačnému koncu zariadenia, kým nie je pevne na mieste.</w:t>
            </w:r>
          </w:p>
          <w:p w14:paraId="08B4DC85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Ak chcete odstrániť nástavec na žehlenie, jednoducho ho odsuňte od spotrebiča.</w:t>
            </w:r>
          </w:p>
          <w:p w14:paraId="1D7C8D6C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4E4A1710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Automatické vypnutie</w:t>
            </w:r>
          </w:p>
          <w:p w14:paraId="0B63AED0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Tento spotrebič má funkciu automatického vypnutia na zvýšenie bezpečnosti. Ak je spotrebič zapnutý nepretržite dlhšie ako 72 minút, automaticky sa vypne. Ak chcete po tomto čase pokračovať v používaní zariadenia, jednoducho stlačte tlačidlo „</w:t>
            </w:r>
            <w:r>
              <w:rPr>
                <w:noProof/>
              </w:rPr>
              <w:drawing>
                <wp:inline distT="0" distB="0" distL="0" distR="0" wp14:anchorId="1B70F265" wp14:editId="570FBE98">
                  <wp:extent cx="120650" cy="13527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2" cy="14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“ a zariadenie reštartujte.</w:t>
            </w:r>
          </w:p>
          <w:p w14:paraId="0A36078E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55CC8995" w14:textId="77777777" w:rsidR="002264F1" w:rsidRPr="00B8772D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Tepelne odolné podložky</w:t>
            </w:r>
          </w:p>
          <w:p w14:paraId="22C6FF68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Tento spotrebič sa dodáva s tepelne odolnou ochrannou podložkou na použitie počas úpravy a po nej. Spotrebič počas používania nikdy neumiestňujte na povrch citlivý na teplo, a to ani pri použití dodanej žiaruvzdornej podložky.</w:t>
            </w:r>
          </w:p>
          <w:p w14:paraId="4741104C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Po použití spotrebič vypnite a odpojte zo zásuvky. Spotrebič okamžite zabaľte do dodanej žiaruvzdornej podložky a nechajte ho úplne vychladnúť. Uchovávajte ho mimo dosahu detí, pretože zostane niekoľko minút veľmi horúci.</w:t>
            </w:r>
          </w:p>
          <w:p w14:paraId="261B1372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77C5BC1A" w14:textId="77777777" w:rsidR="002264F1" w:rsidRPr="00B8772D" w:rsidRDefault="002264F1" w:rsidP="00B8772D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77CE1A6B" w14:textId="77777777" w:rsidR="00B8772D" w:rsidRPr="00D939C9" w:rsidRDefault="00B8772D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38D86725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Aby bolo vaše zariadenie v čo najlepšom stave, dodržiavajte nasledujúce pokyny:</w:t>
            </w:r>
          </w:p>
          <w:p w14:paraId="60F9BC0C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lastRenderedPageBreak/>
              <w:t>• Neobtáčajte kábel okolo spotrebiča, ale nechajte ho na boku spotrebiča nahrubo navinutý.</w:t>
            </w:r>
          </w:p>
          <w:p w14:paraId="67B00EBE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Spotrebič nepoužívajte ťahaním za napájací kábel.</w:t>
            </w:r>
          </w:p>
          <w:p w14:paraId="68328EED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 použití vždy odpojte zástrčku zo zásuvky.</w:t>
            </w:r>
          </w:p>
          <w:p w14:paraId="76A1F642" w14:textId="77777777" w:rsidR="002264F1" w:rsidRPr="002264F1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Dosky čistite mäkkou vlhkou handričkou bez saponátu, aby ste zachovali ich optimálnu kvalitu. Nepoškriabte platne.</w:t>
            </w:r>
          </w:p>
          <w:p w14:paraId="3E712BDA" w14:textId="77777777" w:rsidR="00DC3838" w:rsidRPr="00955D05" w:rsidRDefault="002264F1" w:rsidP="002264F1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Na ochranu doštičiek skladujte žehličku s bezpečne zatvorenými doštičkami.</w:t>
            </w:r>
          </w:p>
        </w:tc>
      </w:tr>
    </w:tbl>
    <w:p w14:paraId="62FB1571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D3BA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1C51C0A5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0988" w14:textId="12DB404A" w:rsidR="00D939C9" w:rsidRPr="00D939C9" w:rsidRDefault="00D939C9" w:rsidP="00D939C9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D939C9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IB064121</w:t>
    </w:r>
  </w:p>
  <w:p w14:paraId="4C42F408" w14:textId="4346EC12" w:rsidR="00D939C9" w:rsidRDefault="00D939C9">
    <w:pPr>
      <w:pStyle w:val="Pieddepage"/>
    </w:pPr>
  </w:p>
  <w:p w14:paraId="61650140" w14:textId="77777777" w:rsidR="00D939C9" w:rsidRDefault="00D93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A603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79CC002E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160AD5"/>
    <w:rsid w:val="002047AE"/>
    <w:rsid w:val="002264F1"/>
    <w:rsid w:val="002541A6"/>
    <w:rsid w:val="00255E5F"/>
    <w:rsid w:val="002B2298"/>
    <w:rsid w:val="002E182B"/>
    <w:rsid w:val="00324857"/>
    <w:rsid w:val="00377E06"/>
    <w:rsid w:val="00382B3A"/>
    <w:rsid w:val="004C3731"/>
    <w:rsid w:val="004C7F69"/>
    <w:rsid w:val="00507397"/>
    <w:rsid w:val="00521B69"/>
    <w:rsid w:val="00535773"/>
    <w:rsid w:val="005B7056"/>
    <w:rsid w:val="006130E7"/>
    <w:rsid w:val="00626365"/>
    <w:rsid w:val="00676AD3"/>
    <w:rsid w:val="0069058A"/>
    <w:rsid w:val="00691D04"/>
    <w:rsid w:val="006D4819"/>
    <w:rsid w:val="006F740B"/>
    <w:rsid w:val="007F7621"/>
    <w:rsid w:val="008C3FD4"/>
    <w:rsid w:val="008D414B"/>
    <w:rsid w:val="00905EAC"/>
    <w:rsid w:val="00955D05"/>
    <w:rsid w:val="00976726"/>
    <w:rsid w:val="009C5C3C"/>
    <w:rsid w:val="009E2F17"/>
    <w:rsid w:val="009E3C34"/>
    <w:rsid w:val="00A34DE3"/>
    <w:rsid w:val="00A57FE1"/>
    <w:rsid w:val="00A67126"/>
    <w:rsid w:val="00B0329B"/>
    <w:rsid w:val="00B8772D"/>
    <w:rsid w:val="00BC77A9"/>
    <w:rsid w:val="00BE6302"/>
    <w:rsid w:val="00C0105F"/>
    <w:rsid w:val="00C2648B"/>
    <w:rsid w:val="00CD2DDD"/>
    <w:rsid w:val="00CE0540"/>
    <w:rsid w:val="00D632AC"/>
    <w:rsid w:val="00D939C9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D5CA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2023-01-10T09:02:00Z</dcterms:modified>
</cp:coreProperties>
</file>